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B200" w14:textId="77777777" w:rsidR="00EC30CC" w:rsidRDefault="00000000">
      <w:pPr>
        <w:spacing w:line="360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财信吉祥人寿保险股份有限公司</w:t>
      </w:r>
    </w:p>
    <w:p w14:paraId="7FA16E7B" w14:textId="77777777" w:rsidR="00EC30CC" w:rsidRDefault="00000000">
      <w:pPr>
        <w:spacing w:line="360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2025届应届毕业生校园招聘简章</w:t>
      </w:r>
    </w:p>
    <w:p w14:paraId="6F1865A3" w14:textId="77777777" w:rsidR="00EC30CC" w:rsidRDefault="00EC30CC">
      <w:pPr>
        <w:spacing w:line="100" w:lineRule="exact"/>
        <w:jc w:val="center"/>
        <w:rPr>
          <w:rFonts w:asciiTheme="minorEastAsia" w:hAnsiTheme="minorEastAsia" w:hint="eastAsia"/>
          <w:b/>
          <w:sz w:val="40"/>
          <w:szCs w:val="44"/>
        </w:rPr>
      </w:pPr>
    </w:p>
    <w:p w14:paraId="15FFFFD9" w14:textId="77777777" w:rsidR="00EC30CC" w:rsidRDefault="00000000">
      <w:pPr>
        <w:pStyle w:val="1"/>
        <w:ind w:firstLine="569"/>
        <w:rPr>
          <w:rFonts w:hint="eastAsia"/>
          <w:b w:val="0"/>
        </w:rPr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公司介绍</w:t>
      </w:r>
      <w:r>
        <w:t xml:space="preserve"> </w:t>
      </w:r>
    </w:p>
    <w:p w14:paraId="1906F563" w14:textId="77777777" w:rsidR="00EC30CC" w:rsidRDefault="00000000">
      <w:pPr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财信吉祥人寿保险股份有限公司（以下简称“公司”）成立于</w:t>
      </w:r>
      <w:r>
        <w:rPr>
          <w:rFonts w:asciiTheme="minorEastAsia" w:hAnsiTheme="minorEastAsia" w:hint="eastAsia"/>
          <w:bCs/>
          <w:szCs w:val="21"/>
        </w:rPr>
        <w:t>2012</w:t>
      </w:r>
      <w:r>
        <w:rPr>
          <w:rFonts w:asciiTheme="minorEastAsia" w:hAnsiTheme="minorEastAsia" w:hint="eastAsia"/>
          <w:bCs/>
          <w:szCs w:val="21"/>
        </w:rPr>
        <w:t>年</w:t>
      </w:r>
      <w:r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 w:hint="eastAsia"/>
          <w:bCs/>
          <w:szCs w:val="21"/>
        </w:rPr>
        <w:t>月，总部位于长沙，是湖南省首家本土保险法人企业，为湖南财信金融控股集团有限公司旗下核心成员企业。</w:t>
      </w:r>
    </w:p>
    <w:p w14:paraId="3B008A5E" w14:textId="77777777" w:rsidR="00EC30CC" w:rsidRDefault="00000000">
      <w:pPr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公司已建立了个险业务、银保业务、团险业务、职域营销等多条业务渠道，涵盖人寿保险、年金保险、健康保险、意外伤害保险等多种类型。</w:t>
      </w:r>
    </w:p>
    <w:p w14:paraId="1EC902DB" w14:textId="77777777" w:rsidR="00EC30CC" w:rsidRDefault="00000000">
      <w:pPr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截至</w:t>
      </w:r>
      <w:r>
        <w:rPr>
          <w:rFonts w:asciiTheme="minorEastAsia" w:hAnsiTheme="minorEastAsia" w:hint="eastAsia"/>
          <w:bCs/>
          <w:szCs w:val="21"/>
        </w:rPr>
        <w:t>2024</w:t>
      </w:r>
      <w:r>
        <w:rPr>
          <w:rFonts w:asciiTheme="minorEastAsia" w:hAnsiTheme="minorEastAsia" w:hint="eastAsia"/>
          <w:bCs/>
          <w:szCs w:val="21"/>
        </w:rPr>
        <w:t>年上半年，公司注册资本金</w:t>
      </w:r>
      <w:r>
        <w:rPr>
          <w:rFonts w:asciiTheme="minorEastAsia" w:hAnsiTheme="minorEastAsia" w:hint="eastAsia"/>
          <w:bCs/>
          <w:szCs w:val="21"/>
        </w:rPr>
        <w:t>50</w:t>
      </w:r>
      <w:r>
        <w:rPr>
          <w:rFonts w:asciiTheme="minorEastAsia" w:hAnsiTheme="minorEastAsia" w:hint="eastAsia"/>
          <w:bCs/>
          <w:szCs w:val="21"/>
        </w:rPr>
        <w:t>亿元，资产规模</w:t>
      </w:r>
      <w:r>
        <w:rPr>
          <w:rFonts w:asciiTheme="minorEastAsia" w:hAnsiTheme="minorEastAsia" w:hint="eastAsia"/>
          <w:bCs/>
          <w:szCs w:val="21"/>
        </w:rPr>
        <w:t>477.14</w:t>
      </w:r>
      <w:r>
        <w:rPr>
          <w:rFonts w:asciiTheme="minorEastAsia" w:hAnsiTheme="minorEastAsia" w:hint="eastAsia"/>
          <w:bCs/>
          <w:szCs w:val="21"/>
        </w:rPr>
        <w:t>亿元；公司已在湖南、湖北、安徽、河南、河北五省开设各级分支机构</w:t>
      </w:r>
      <w:r>
        <w:rPr>
          <w:rFonts w:asciiTheme="minorEastAsia" w:hAnsiTheme="minorEastAsia" w:hint="eastAsia"/>
          <w:bCs/>
          <w:szCs w:val="21"/>
        </w:rPr>
        <w:t>144</w:t>
      </w:r>
      <w:r>
        <w:rPr>
          <w:rFonts w:asciiTheme="minorEastAsia" w:hAnsiTheme="minorEastAsia" w:hint="eastAsia"/>
          <w:bCs/>
          <w:szCs w:val="21"/>
        </w:rPr>
        <w:t>家，积累客户数</w:t>
      </w:r>
      <w:r>
        <w:rPr>
          <w:rFonts w:asciiTheme="minorEastAsia" w:hAnsiTheme="minorEastAsia" w:hint="eastAsia"/>
          <w:bCs/>
          <w:szCs w:val="21"/>
        </w:rPr>
        <w:t>3710</w:t>
      </w:r>
      <w:r>
        <w:rPr>
          <w:rFonts w:asciiTheme="minorEastAsia" w:hAnsiTheme="minorEastAsia" w:hint="eastAsia"/>
          <w:bCs/>
          <w:szCs w:val="21"/>
        </w:rPr>
        <w:t>万名，累计支付赔款</w:t>
      </w:r>
      <w:r>
        <w:rPr>
          <w:rFonts w:asciiTheme="minorEastAsia" w:hAnsiTheme="minorEastAsia" w:hint="eastAsia"/>
          <w:bCs/>
          <w:szCs w:val="21"/>
        </w:rPr>
        <w:t>39.09</w:t>
      </w:r>
      <w:r>
        <w:rPr>
          <w:rFonts w:asciiTheme="minorEastAsia" w:hAnsiTheme="minorEastAsia" w:hint="eastAsia"/>
          <w:bCs/>
          <w:szCs w:val="21"/>
        </w:rPr>
        <w:t>亿元，累计纳税</w:t>
      </w:r>
      <w:r>
        <w:rPr>
          <w:rFonts w:asciiTheme="minorEastAsia" w:hAnsiTheme="minorEastAsia" w:hint="eastAsia"/>
          <w:bCs/>
          <w:szCs w:val="21"/>
        </w:rPr>
        <w:t>6.26</w:t>
      </w:r>
      <w:r>
        <w:rPr>
          <w:rFonts w:asciiTheme="minorEastAsia" w:hAnsiTheme="minorEastAsia" w:hint="eastAsia"/>
          <w:bCs/>
          <w:szCs w:val="21"/>
        </w:rPr>
        <w:t>亿元。</w:t>
      </w:r>
    </w:p>
    <w:p w14:paraId="207F42B5" w14:textId="77777777" w:rsidR="00EC30CC" w:rsidRDefault="00000000">
      <w:pPr>
        <w:pStyle w:val="1"/>
        <w:ind w:firstLine="569"/>
        <w:rPr>
          <w:rFonts w:hint="eastAsia"/>
        </w:rPr>
      </w:pPr>
      <w:r>
        <w:rPr>
          <w:rFonts w:hint="eastAsia"/>
        </w:rPr>
        <w:t>二、招聘原则</w:t>
      </w:r>
    </w:p>
    <w:p w14:paraId="4D2EE79B" w14:textId="77777777" w:rsidR="00EC30CC" w:rsidRDefault="00000000">
      <w:pPr>
        <w:ind w:firstLineChars="200" w:firstLine="640"/>
        <w:jc w:val="left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坚持公平、公开、择优录用原则。</w:t>
      </w:r>
    </w:p>
    <w:p w14:paraId="1B77F496" w14:textId="77777777" w:rsidR="00EC30CC" w:rsidRDefault="00000000">
      <w:pPr>
        <w:pStyle w:val="1"/>
        <w:ind w:firstLine="569"/>
        <w:rPr>
          <w:rFonts w:hint="eastAsia"/>
        </w:rPr>
      </w:pPr>
      <w:r>
        <w:rPr>
          <w:rFonts w:hint="eastAsia"/>
        </w:rPr>
        <w:t>三、招聘需求</w:t>
      </w:r>
    </w:p>
    <w:tbl>
      <w:tblPr>
        <w:tblW w:w="861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681"/>
        <w:gridCol w:w="3819"/>
        <w:gridCol w:w="1513"/>
        <w:gridCol w:w="2605"/>
      </w:tblGrid>
      <w:tr w:rsidR="00EC30CC" w14:paraId="1C543961" w14:textId="77777777">
        <w:trPr>
          <w:trHeight w:val="6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46A"/>
            <w:vAlign w:val="center"/>
          </w:tcPr>
          <w:p w14:paraId="63EED8B6" w14:textId="77777777" w:rsidR="00EC30CC" w:rsidRDefault="00000000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FFFFFF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46A"/>
            <w:vAlign w:val="center"/>
          </w:tcPr>
          <w:p w14:paraId="5CFC9D20" w14:textId="77777777" w:rsidR="00EC30CC" w:rsidRDefault="00000000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FFFFFF"/>
                <w:kern w:val="0"/>
                <w:sz w:val="21"/>
                <w:szCs w:val="21"/>
                <w:lang w:bidi="ar"/>
              </w:rPr>
              <w:t>需求部门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46A"/>
            <w:vAlign w:val="center"/>
          </w:tcPr>
          <w:p w14:paraId="6224BAC0" w14:textId="77777777" w:rsidR="00EC30CC" w:rsidRDefault="00000000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FFFFFF"/>
                <w:kern w:val="0"/>
                <w:sz w:val="21"/>
                <w:szCs w:val="21"/>
                <w:lang w:bidi="ar"/>
              </w:rPr>
              <w:t>需求岗位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46A"/>
            <w:vAlign w:val="center"/>
          </w:tcPr>
          <w:p w14:paraId="361D47B2" w14:textId="77777777" w:rsidR="00EC30CC" w:rsidRDefault="00000000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FFFFFF"/>
                <w:kern w:val="0"/>
                <w:sz w:val="21"/>
                <w:szCs w:val="21"/>
                <w:lang w:bidi="ar"/>
              </w:rPr>
              <w:t>工作地点</w:t>
            </w:r>
          </w:p>
        </w:tc>
      </w:tr>
      <w:tr w:rsidR="00EC30CC" w14:paraId="22BFEFE4" w14:textId="77777777">
        <w:trPr>
          <w:trHeight w:val="10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9FD2D" w14:textId="77777777" w:rsidR="00EC30CC" w:rsidRDefault="00000000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975D" w14:textId="77777777" w:rsidR="00EC30CC" w:rsidRDefault="00000000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各级机构</w:t>
            </w:r>
          </w:p>
          <w:p w14:paraId="56D5B9D4" w14:textId="77777777" w:rsidR="00EC30CC" w:rsidRDefault="00000000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（分公司、中心支公司、支公司/营业区）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DB59" w14:textId="77777777" w:rsidR="00EC30CC" w:rsidRDefault="00000000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业务管理岗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9BD4D" w14:textId="77777777" w:rsidR="00EC30CC" w:rsidRDefault="00000000">
            <w:pPr>
              <w:widowControl/>
              <w:jc w:val="center"/>
              <w:textAlignment w:val="center"/>
              <w:rPr>
                <w:rFonts w:ascii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湖南、湖北、河南、河北、安徽各地市</w:t>
            </w:r>
          </w:p>
        </w:tc>
      </w:tr>
    </w:tbl>
    <w:p w14:paraId="3862CB28" w14:textId="77777777" w:rsidR="00EC30CC" w:rsidRDefault="00000000">
      <w:pPr>
        <w:ind w:firstLineChars="200" w:firstLine="4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注：招聘岗位职责及任职要求见附件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41188264" w14:textId="77777777" w:rsidR="00EC30CC" w:rsidRDefault="00000000">
      <w:pPr>
        <w:pStyle w:val="1"/>
        <w:ind w:firstLineChars="0" w:firstLine="0"/>
        <w:rPr>
          <w:rFonts w:hint="eastAsia"/>
        </w:rPr>
      </w:pPr>
      <w:r>
        <w:rPr>
          <w:rFonts w:hint="eastAsia"/>
        </w:rPr>
        <w:lastRenderedPageBreak/>
        <w:t>四、招聘基本条件</w:t>
      </w:r>
    </w:p>
    <w:p w14:paraId="644F0D65" w14:textId="77777777" w:rsidR="00EC30CC" w:rsidRDefault="00000000">
      <w:pPr>
        <w:widowControl/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、</w:t>
      </w:r>
      <w:r>
        <w:rPr>
          <w:rFonts w:asciiTheme="minorEastAsia" w:hAnsiTheme="minorEastAsia" w:hint="eastAsia"/>
          <w:bCs/>
          <w:szCs w:val="21"/>
        </w:rPr>
        <w:t>境内院校毕业生须在</w:t>
      </w:r>
      <w:r>
        <w:rPr>
          <w:rFonts w:asciiTheme="minorEastAsia" w:hAnsiTheme="minorEastAsia" w:hint="eastAsia"/>
          <w:bCs/>
          <w:szCs w:val="21"/>
        </w:rPr>
        <w:t>2025</w:t>
      </w:r>
      <w:r>
        <w:rPr>
          <w:rFonts w:asciiTheme="minorEastAsia" w:hAnsiTheme="minorEastAsia" w:hint="eastAsia"/>
          <w:bCs/>
          <w:szCs w:val="21"/>
        </w:rPr>
        <w:t>年</w:t>
      </w:r>
      <w:r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 w:hint="eastAsia"/>
          <w:bCs/>
          <w:szCs w:val="21"/>
        </w:rPr>
        <w:t>月</w:t>
      </w:r>
      <w:r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 w:hint="eastAsia"/>
          <w:bCs/>
          <w:szCs w:val="21"/>
        </w:rPr>
        <w:t>日至</w:t>
      </w:r>
      <w:r>
        <w:rPr>
          <w:rFonts w:asciiTheme="minorEastAsia" w:hAnsiTheme="minorEastAsia" w:hint="eastAsia"/>
          <w:bCs/>
          <w:szCs w:val="21"/>
        </w:rPr>
        <w:t>2025</w:t>
      </w:r>
      <w:r>
        <w:rPr>
          <w:rFonts w:asciiTheme="minorEastAsia" w:hAnsiTheme="minorEastAsia" w:hint="eastAsia"/>
          <w:bCs/>
          <w:szCs w:val="21"/>
        </w:rPr>
        <w:t>年</w:t>
      </w:r>
      <w:r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 w:hint="eastAsia"/>
          <w:bCs/>
          <w:szCs w:val="21"/>
        </w:rPr>
        <w:t>月</w:t>
      </w:r>
      <w:r>
        <w:rPr>
          <w:rFonts w:asciiTheme="minorEastAsia" w:hAnsiTheme="minorEastAsia" w:hint="eastAsia"/>
          <w:bCs/>
          <w:szCs w:val="21"/>
        </w:rPr>
        <w:t>31</w:t>
      </w:r>
      <w:r>
        <w:rPr>
          <w:rFonts w:asciiTheme="minorEastAsia" w:hAnsiTheme="minorEastAsia" w:hint="eastAsia"/>
          <w:bCs/>
          <w:szCs w:val="21"/>
        </w:rPr>
        <w:t>日毕业，取得国家承认的全日制本科及以上学历，报到时取得国家认可的毕业证和学位证；境外院校毕业生须在</w:t>
      </w:r>
      <w:r>
        <w:rPr>
          <w:rFonts w:asciiTheme="minorEastAsia" w:hAnsiTheme="minorEastAsia" w:hint="eastAsia"/>
          <w:bCs/>
          <w:szCs w:val="21"/>
        </w:rPr>
        <w:t>2024</w:t>
      </w:r>
      <w:r>
        <w:rPr>
          <w:rFonts w:asciiTheme="minorEastAsia" w:hAnsiTheme="minorEastAsia" w:hint="eastAsia"/>
          <w:bCs/>
          <w:szCs w:val="21"/>
        </w:rPr>
        <w:t>年</w:t>
      </w:r>
      <w:r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 w:hint="eastAsia"/>
          <w:bCs/>
          <w:szCs w:val="21"/>
        </w:rPr>
        <w:t>月</w:t>
      </w:r>
      <w:r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 w:hint="eastAsia"/>
          <w:bCs/>
          <w:szCs w:val="21"/>
        </w:rPr>
        <w:t>日至</w:t>
      </w:r>
      <w:r>
        <w:rPr>
          <w:rFonts w:asciiTheme="minorEastAsia" w:hAnsiTheme="minorEastAsia" w:hint="eastAsia"/>
          <w:bCs/>
          <w:szCs w:val="21"/>
        </w:rPr>
        <w:t>2025</w:t>
      </w:r>
      <w:r>
        <w:rPr>
          <w:rFonts w:asciiTheme="minorEastAsia" w:hAnsiTheme="minorEastAsia" w:hint="eastAsia"/>
          <w:bCs/>
          <w:szCs w:val="21"/>
        </w:rPr>
        <w:t>年</w:t>
      </w:r>
      <w:r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 w:hint="eastAsia"/>
          <w:bCs/>
          <w:szCs w:val="21"/>
        </w:rPr>
        <w:t>月</w:t>
      </w:r>
      <w:r>
        <w:rPr>
          <w:rFonts w:asciiTheme="minorEastAsia" w:hAnsiTheme="minorEastAsia" w:hint="eastAsia"/>
          <w:bCs/>
          <w:szCs w:val="21"/>
        </w:rPr>
        <w:t>31</w:t>
      </w:r>
      <w:r>
        <w:rPr>
          <w:rFonts w:asciiTheme="minorEastAsia" w:hAnsiTheme="minorEastAsia" w:hint="eastAsia"/>
          <w:bCs/>
          <w:szCs w:val="21"/>
        </w:rPr>
        <w:t>日毕业，报到时取得国家教育部出具的学历（学位）认证；</w:t>
      </w:r>
    </w:p>
    <w:p w14:paraId="47C1B814" w14:textId="77777777" w:rsidR="00EC30CC" w:rsidRDefault="00000000">
      <w:pPr>
        <w:widowControl/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2</w:t>
      </w:r>
      <w:r>
        <w:rPr>
          <w:rFonts w:asciiTheme="minorEastAsia" w:hAnsiTheme="minorEastAsia"/>
          <w:bCs/>
          <w:szCs w:val="21"/>
        </w:rPr>
        <w:t>、对</w:t>
      </w:r>
      <w:r>
        <w:rPr>
          <w:rFonts w:asciiTheme="minorEastAsia" w:hAnsiTheme="minorEastAsia" w:hint="eastAsia"/>
          <w:bCs/>
          <w:szCs w:val="21"/>
        </w:rPr>
        <w:t>保险行业有深厚兴趣，认同财信人寿企业文化；</w:t>
      </w:r>
    </w:p>
    <w:p w14:paraId="6DBFAFAE" w14:textId="77777777" w:rsidR="00EC30CC" w:rsidRDefault="00000000">
      <w:pPr>
        <w:widowControl/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3</w:t>
      </w:r>
      <w:r>
        <w:rPr>
          <w:rFonts w:asciiTheme="minorEastAsia" w:hAnsiTheme="minorEastAsia"/>
          <w:bCs/>
          <w:szCs w:val="21"/>
        </w:rPr>
        <w:t>、</w:t>
      </w:r>
      <w:r>
        <w:rPr>
          <w:rFonts w:asciiTheme="minorEastAsia" w:hAnsiTheme="minorEastAsia" w:hint="eastAsia"/>
          <w:bCs/>
          <w:szCs w:val="21"/>
        </w:rPr>
        <w:t>具备良好的政治素养和道德品质，有良好的个人征信记录；</w:t>
      </w:r>
    </w:p>
    <w:p w14:paraId="6DC38CEF" w14:textId="77777777" w:rsidR="00EC30CC" w:rsidRDefault="00000000">
      <w:pPr>
        <w:widowControl/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4</w:t>
      </w:r>
      <w:r>
        <w:rPr>
          <w:rFonts w:asciiTheme="minorEastAsia" w:hAnsiTheme="minorEastAsia"/>
          <w:bCs/>
          <w:szCs w:val="21"/>
        </w:rPr>
        <w:t>、</w:t>
      </w:r>
      <w:r>
        <w:rPr>
          <w:rFonts w:asciiTheme="minorEastAsia" w:hAnsiTheme="minorEastAsia" w:hint="eastAsia"/>
          <w:bCs/>
          <w:szCs w:val="21"/>
        </w:rPr>
        <w:t>身体和心理健康，具备正常履行招聘岗位职责的身体和心理条件；</w:t>
      </w:r>
    </w:p>
    <w:p w14:paraId="0202AE3B" w14:textId="77777777" w:rsidR="00EC30CC" w:rsidRDefault="00000000">
      <w:pPr>
        <w:widowControl/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5</w:t>
      </w:r>
      <w:r>
        <w:rPr>
          <w:rFonts w:asciiTheme="minorEastAsia" w:hAnsiTheme="minorEastAsia"/>
          <w:bCs/>
          <w:szCs w:val="21"/>
        </w:rPr>
        <w:t>、具备较强的沟通交流能力和书面表达能力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熟练使用计算机办公系统软件；</w:t>
      </w:r>
    </w:p>
    <w:p w14:paraId="3BE2B539" w14:textId="77777777" w:rsidR="00EC30CC" w:rsidRDefault="00000000">
      <w:pPr>
        <w:widowControl/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>、中共党员、优秀学生干部优先；</w:t>
      </w:r>
    </w:p>
    <w:p w14:paraId="034F107F" w14:textId="77777777" w:rsidR="00EC30CC" w:rsidRDefault="00000000">
      <w:pPr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7</w:t>
      </w:r>
      <w:r>
        <w:rPr>
          <w:rFonts w:asciiTheme="minorEastAsia" w:hAnsiTheme="minorEastAsia"/>
          <w:bCs/>
          <w:szCs w:val="21"/>
        </w:rPr>
        <w:t>、符合</w:t>
      </w:r>
      <w:r>
        <w:rPr>
          <w:rFonts w:asciiTheme="minorEastAsia" w:hAnsiTheme="minorEastAsia" w:hint="eastAsia"/>
          <w:bCs/>
          <w:szCs w:val="21"/>
        </w:rPr>
        <w:t>财信金控及</w:t>
      </w:r>
      <w:r>
        <w:rPr>
          <w:rFonts w:asciiTheme="minorEastAsia" w:hAnsiTheme="minorEastAsia"/>
          <w:bCs/>
          <w:szCs w:val="21"/>
        </w:rPr>
        <w:t>财信人寿亲属回避相关规定。</w:t>
      </w:r>
    </w:p>
    <w:p w14:paraId="0B3898E1" w14:textId="77777777" w:rsidR="00EC30CC" w:rsidRDefault="00000000">
      <w:pPr>
        <w:pStyle w:val="1"/>
        <w:ind w:firstLine="569"/>
        <w:rPr>
          <w:rFonts w:hint="eastAsia"/>
        </w:rPr>
      </w:pPr>
      <w:r>
        <w:rPr>
          <w:rFonts w:hint="eastAsia"/>
        </w:rPr>
        <w:t>五、薪酬福利</w:t>
      </w:r>
    </w:p>
    <w:p w14:paraId="154DA0D2" w14:textId="77777777" w:rsidR="00EC30CC" w:rsidRDefault="00000000">
      <w:pPr>
        <w:ind w:firstLineChars="200" w:firstLine="64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 w:hint="eastAsia"/>
          <w:bCs/>
          <w:szCs w:val="21"/>
        </w:rPr>
        <w:t>、具有市场竞争力的薪酬水平；</w:t>
      </w:r>
    </w:p>
    <w:p w14:paraId="5E1F61C8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2</w:t>
      </w:r>
      <w:r>
        <w:rPr>
          <w:rFonts w:asciiTheme="minorEastAsia" w:hAnsiTheme="minorEastAsia" w:hint="eastAsia"/>
          <w:bCs/>
          <w:szCs w:val="21"/>
        </w:rPr>
        <w:t>、五险一金、员工补充</w:t>
      </w:r>
      <w:r>
        <w:rPr>
          <w:rFonts w:asciiTheme="minorEastAsia" w:hAnsiTheme="minorEastAsia"/>
          <w:bCs/>
          <w:szCs w:val="21"/>
        </w:rPr>
        <w:t>商业保险</w:t>
      </w:r>
      <w:r>
        <w:rPr>
          <w:rFonts w:asciiTheme="minorEastAsia" w:hAnsiTheme="minorEastAsia" w:hint="eastAsia"/>
          <w:bCs/>
          <w:szCs w:val="21"/>
        </w:rPr>
        <w:t>、</w:t>
      </w:r>
      <w:r>
        <w:rPr>
          <w:rFonts w:asciiTheme="minorEastAsia" w:hAnsiTheme="minorEastAsia" w:cs="宋体" w:hint="eastAsia"/>
          <w:kern w:val="0"/>
          <w:szCs w:val="21"/>
        </w:rPr>
        <w:t>员工</w:t>
      </w:r>
      <w:r>
        <w:rPr>
          <w:rFonts w:asciiTheme="minorEastAsia" w:hAnsiTheme="minorEastAsia" w:cs="宋体"/>
          <w:kern w:val="0"/>
          <w:szCs w:val="21"/>
        </w:rPr>
        <w:t>家属补充商业保险、</w:t>
      </w:r>
      <w:r>
        <w:rPr>
          <w:rFonts w:asciiTheme="minorEastAsia" w:hAnsiTheme="minorEastAsia" w:cs="宋体" w:hint="eastAsia"/>
          <w:kern w:val="0"/>
          <w:szCs w:val="21"/>
        </w:rPr>
        <w:t>通讯费、交通津贴、伙食津贴、国家法定年休假、带薪病假、工会福利、年度健康体检、员工</w:t>
      </w:r>
      <w:r>
        <w:rPr>
          <w:rFonts w:asciiTheme="minorEastAsia" w:hAnsiTheme="minorEastAsia" w:cs="宋体"/>
          <w:kern w:val="0"/>
          <w:szCs w:val="21"/>
        </w:rPr>
        <w:t>制装等</w:t>
      </w:r>
      <w:r>
        <w:rPr>
          <w:rFonts w:asciiTheme="minorEastAsia" w:hAnsiTheme="minorEastAsia" w:cs="宋体" w:hint="eastAsia"/>
          <w:kern w:val="0"/>
          <w:szCs w:val="21"/>
        </w:rPr>
        <w:t>多重</w:t>
      </w:r>
      <w:r>
        <w:rPr>
          <w:rFonts w:asciiTheme="minorEastAsia" w:hAnsiTheme="minorEastAsia" w:cs="宋体"/>
          <w:kern w:val="0"/>
          <w:szCs w:val="21"/>
        </w:rPr>
        <w:t>福利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74F72DE0" w14:textId="77777777" w:rsidR="00EC30CC" w:rsidRDefault="00000000">
      <w:pPr>
        <w:pStyle w:val="1"/>
        <w:ind w:firstLine="569"/>
        <w:rPr>
          <w:rFonts w:hint="eastAsia"/>
        </w:rPr>
      </w:pPr>
      <w:r>
        <w:rPr>
          <w:rFonts w:hint="eastAsia"/>
        </w:rPr>
        <w:t>六、</w:t>
      </w:r>
      <w:r>
        <w:t>培养机制</w:t>
      </w:r>
    </w:p>
    <w:p w14:paraId="49A7E867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公司提供“启航计划”专属培训体系和职业发展规划，具体包括：</w:t>
      </w:r>
    </w:p>
    <w:p w14:paraId="498BA556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1</w:t>
      </w:r>
      <w:r>
        <w:rPr>
          <w:rFonts w:asciiTheme="minorEastAsia" w:hAnsiTheme="minorEastAsia" w:cs="宋体" w:hint="eastAsia"/>
          <w:kern w:val="0"/>
          <w:szCs w:val="21"/>
        </w:rPr>
        <w:t>、导师</w:t>
      </w:r>
      <w:r>
        <w:rPr>
          <w:rFonts w:asciiTheme="minorEastAsia" w:hAnsiTheme="minorEastAsia" w:cs="宋体" w:hint="eastAsia"/>
          <w:kern w:val="0"/>
          <w:szCs w:val="21"/>
        </w:rPr>
        <w:t>+</w:t>
      </w:r>
      <w:r>
        <w:rPr>
          <w:rFonts w:asciiTheme="minorEastAsia" w:hAnsiTheme="minorEastAsia" w:cs="宋体" w:hint="eastAsia"/>
          <w:kern w:val="0"/>
          <w:szCs w:val="21"/>
        </w:rPr>
        <w:t>辅导员全程岗位带教；</w:t>
      </w:r>
    </w:p>
    <w:p w14:paraId="0D52BFFE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lastRenderedPageBreak/>
        <w:t>2</w:t>
      </w:r>
      <w:r>
        <w:rPr>
          <w:rFonts w:asciiTheme="minorEastAsia" w:hAnsiTheme="minorEastAsia" w:cs="宋体" w:hint="eastAsia"/>
          <w:kern w:val="0"/>
          <w:szCs w:val="21"/>
        </w:rPr>
        <w:t>、多维度的专属培训；</w:t>
      </w:r>
    </w:p>
    <w:p w14:paraId="3A9C2E64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、多样化的轮岗机制；</w:t>
      </w:r>
    </w:p>
    <w:p w14:paraId="14AC983C" w14:textId="77777777" w:rsidR="00EC30CC" w:rsidRDefault="00000000">
      <w:pPr>
        <w:ind w:firstLineChars="200" w:firstLine="640"/>
        <w:jc w:val="left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4</w:t>
      </w:r>
      <w:r>
        <w:rPr>
          <w:rFonts w:asciiTheme="minorEastAsia" w:hAnsiTheme="minorEastAsia" w:cs="宋体" w:hint="eastAsia"/>
          <w:kern w:val="0"/>
          <w:szCs w:val="21"/>
        </w:rPr>
        <w:t>、清晰的双通道（管理通道、专业通道）职业发展路径。</w:t>
      </w:r>
    </w:p>
    <w:p w14:paraId="3C58EA79" w14:textId="77777777" w:rsidR="00EC30CC" w:rsidRDefault="00000000">
      <w:pPr>
        <w:pStyle w:val="1"/>
        <w:ind w:firstLine="569"/>
        <w:rPr>
          <w:rFonts w:hint="eastAsia"/>
        </w:rPr>
      </w:pPr>
      <w:r>
        <w:rPr>
          <w:rFonts w:hint="eastAsia"/>
        </w:rPr>
        <w:t>七、应聘流程</w:t>
      </w:r>
    </w:p>
    <w:p w14:paraId="3A27F208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1</w:t>
      </w:r>
      <w:r>
        <w:rPr>
          <w:rFonts w:asciiTheme="minorEastAsia" w:hAnsiTheme="minorEastAsia" w:cs="宋体" w:hint="eastAsia"/>
          <w:kern w:val="0"/>
          <w:szCs w:val="21"/>
        </w:rPr>
        <w:t>、简历投递；</w:t>
      </w:r>
    </w:p>
    <w:p w14:paraId="297D0116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2</w:t>
      </w:r>
      <w:r>
        <w:rPr>
          <w:rFonts w:asciiTheme="minorEastAsia" w:hAnsiTheme="minorEastAsia" w:cs="宋体"/>
          <w:kern w:val="0"/>
          <w:szCs w:val="21"/>
        </w:rPr>
        <w:t>、简历筛选</w:t>
      </w:r>
      <w:r>
        <w:rPr>
          <w:rFonts w:asciiTheme="minorEastAsia" w:hAnsiTheme="minorEastAsia" w:cs="宋体" w:hint="eastAsia"/>
          <w:kern w:val="0"/>
          <w:szCs w:val="21"/>
        </w:rPr>
        <w:t>；</w:t>
      </w:r>
    </w:p>
    <w:p w14:paraId="3B9F7D36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、人才测评、线上或线下面试；</w:t>
      </w:r>
    </w:p>
    <w:p w14:paraId="709360BF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4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宋体"/>
          <w:kern w:val="0"/>
          <w:szCs w:val="21"/>
        </w:rPr>
        <w:t>发放</w:t>
      </w:r>
      <w:r>
        <w:rPr>
          <w:rFonts w:asciiTheme="minorEastAsia" w:hAnsiTheme="minorEastAsia" w:cs="宋体"/>
          <w:kern w:val="0"/>
          <w:szCs w:val="21"/>
        </w:rPr>
        <w:t>OFFER</w:t>
      </w:r>
      <w:r>
        <w:rPr>
          <w:rFonts w:asciiTheme="minorEastAsia" w:hAnsiTheme="minorEastAsia" w:cs="宋体" w:hint="eastAsia"/>
          <w:kern w:val="0"/>
          <w:szCs w:val="21"/>
        </w:rPr>
        <w:t>；</w:t>
      </w:r>
    </w:p>
    <w:p w14:paraId="60F38150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5</w:t>
      </w:r>
      <w:r>
        <w:rPr>
          <w:rFonts w:asciiTheme="minorEastAsia" w:hAnsiTheme="minorEastAsia" w:cs="宋体"/>
          <w:kern w:val="0"/>
          <w:szCs w:val="21"/>
        </w:rPr>
        <w:t>、</w:t>
      </w:r>
      <w:r>
        <w:rPr>
          <w:rFonts w:asciiTheme="minorEastAsia" w:hAnsiTheme="minorEastAsia" w:cs="宋体" w:hint="eastAsia"/>
          <w:kern w:val="0"/>
          <w:szCs w:val="21"/>
        </w:rPr>
        <w:t>体检及背景调查。</w:t>
      </w:r>
    </w:p>
    <w:p w14:paraId="78B4B2B3" w14:textId="77777777" w:rsidR="00EC30CC" w:rsidRDefault="00000000">
      <w:pPr>
        <w:pStyle w:val="1"/>
        <w:ind w:firstLine="569"/>
        <w:rPr>
          <w:rFonts w:hint="eastAsia"/>
        </w:rPr>
      </w:pPr>
      <w:r>
        <w:rPr>
          <w:rFonts w:hint="eastAsia"/>
        </w:rPr>
        <w:t>八</w:t>
      </w:r>
      <w:r>
        <w:t>、</w:t>
      </w:r>
      <w:r>
        <w:rPr>
          <w:rFonts w:hint="eastAsia"/>
        </w:rPr>
        <w:t>应聘方式</w:t>
      </w:r>
    </w:p>
    <w:p w14:paraId="473878A9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1</w:t>
      </w:r>
      <w:r>
        <w:rPr>
          <w:rFonts w:asciiTheme="minorEastAsia" w:hAnsiTheme="minorEastAsia" w:cs="宋体" w:hint="eastAsia"/>
          <w:kern w:val="0"/>
          <w:szCs w:val="21"/>
        </w:rPr>
        <w:t>、下载简历模板（附件</w:t>
      </w:r>
      <w:r>
        <w:rPr>
          <w:rFonts w:asciiTheme="minorEastAsia" w:hAnsiTheme="minorEastAsia" w:cs="宋体" w:hint="eastAsia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），填写简历后发送至财信人寿招聘邮箱</w:t>
      </w:r>
      <w:r>
        <w:rPr>
          <w:rFonts w:asciiTheme="minorEastAsia" w:hAnsiTheme="minorEastAsia" w:cs="宋体" w:hint="eastAsia"/>
          <w:kern w:val="0"/>
          <w:szCs w:val="21"/>
        </w:rPr>
        <w:t>cxrshr@hnchasing.com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5C79BA25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bookmarkStart w:id="0" w:name="_Hlk82298179"/>
      <w:r>
        <w:rPr>
          <w:rFonts w:asciiTheme="minorEastAsia" w:hAnsiTheme="minorEastAsia" w:cs="宋体" w:hint="eastAsia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宋体"/>
          <w:kern w:val="0"/>
          <w:szCs w:val="21"/>
        </w:rPr>
        <w:t>通过公司内部在职员工推荐</w:t>
      </w:r>
      <w:r>
        <w:rPr>
          <w:rFonts w:asciiTheme="minorEastAsia" w:hAnsiTheme="minorEastAsia" w:cs="宋体" w:hint="eastAsia"/>
          <w:kern w:val="0"/>
          <w:szCs w:val="21"/>
        </w:rPr>
        <w:t>的应届</w:t>
      </w:r>
      <w:r>
        <w:rPr>
          <w:rFonts w:asciiTheme="minorEastAsia" w:hAnsiTheme="minorEastAsia" w:cs="宋体"/>
          <w:kern w:val="0"/>
          <w:szCs w:val="21"/>
        </w:rPr>
        <w:t>毕业生</w:t>
      </w:r>
      <w:r>
        <w:rPr>
          <w:rFonts w:asciiTheme="minorEastAsia" w:hAnsiTheme="minorEastAsia" w:cs="宋体" w:hint="eastAsia"/>
          <w:kern w:val="0"/>
          <w:szCs w:val="21"/>
        </w:rPr>
        <w:t>，</w:t>
      </w:r>
      <w:r>
        <w:rPr>
          <w:rFonts w:asciiTheme="minorEastAsia" w:hAnsiTheme="minorEastAsia" w:cs="宋体"/>
          <w:kern w:val="0"/>
          <w:szCs w:val="21"/>
        </w:rPr>
        <w:t>在填写简历时</w:t>
      </w:r>
      <w:r>
        <w:rPr>
          <w:rFonts w:asciiTheme="minorEastAsia" w:hAnsiTheme="minorEastAsia" w:cs="宋体" w:hint="eastAsia"/>
          <w:kern w:val="0"/>
          <w:szCs w:val="21"/>
        </w:rPr>
        <w:t>，“</w:t>
      </w:r>
      <w:r>
        <w:rPr>
          <w:rFonts w:asciiTheme="minorEastAsia" w:hAnsiTheme="minorEastAsia" w:cs="宋体"/>
          <w:kern w:val="0"/>
          <w:szCs w:val="21"/>
        </w:rPr>
        <w:t>内推码</w:t>
      </w:r>
      <w:r>
        <w:rPr>
          <w:rFonts w:asciiTheme="minorEastAsia" w:hAnsiTheme="minorEastAsia" w:cs="宋体" w:hint="eastAsia"/>
          <w:kern w:val="0"/>
          <w:szCs w:val="21"/>
        </w:rPr>
        <w:t>”</w:t>
      </w:r>
      <w:r>
        <w:rPr>
          <w:rFonts w:asciiTheme="minorEastAsia" w:hAnsiTheme="minorEastAsia" w:cs="宋体"/>
          <w:kern w:val="0"/>
          <w:szCs w:val="21"/>
        </w:rPr>
        <w:t>请填写</w:t>
      </w:r>
      <w:r>
        <w:rPr>
          <w:rFonts w:asciiTheme="minorEastAsia" w:hAnsiTheme="minorEastAsia" w:cs="宋体"/>
          <w:kern w:val="0"/>
          <w:szCs w:val="21"/>
        </w:rPr>
        <w:t>“</w:t>
      </w:r>
      <w:r>
        <w:rPr>
          <w:rFonts w:asciiTheme="minorEastAsia" w:hAnsiTheme="minorEastAsia" w:cs="宋体" w:hint="eastAsia"/>
          <w:kern w:val="0"/>
          <w:szCs w:val="21"/>
        </w:rPr>
        <w:t>内部</w:t>
      </w:r>
      <w:r>
        <w:rPr>
          <w:rFonts w:asciiTheme="minorEastAsia" w:hAnsiTheme="minorEastAsia" w:cs="宋体"/>
          <w:kern w:val="0"/>
          <w:szCs w:val="21"/>
        </w:rPr>
        <w:t>推荐人员工编号</w:t>
      </w:r>
      <w:r>
        <w:rPr>
          <w:rFonts w:asciiTheme="minorEastAsia" w:hAnsiTheme="minorEastAsia" w:cs="宋体" w:hint="eastAsia"/>
          <w:kern w:val="0"/>
          <w:szCs w:val="21"/>
        </w:rPr>
        <w:t>+</w:t>
      </w:r>
      <w:r>
        <w:rPr>
          <w:rFonts w:asciiTheme="minorEastAsia" w:hAnsiTheme="minorEastAsia" w:cs="宋体" w:hint="eastAsia"/>
          <w:kern w:val="0"/>
          <w:szCs w:val="21"/>
        </w:rPr>
        <w:t>姓名</w:t>
      </w:r>
      <w:r>
        <w:rPr>
          <w:rFonts w:asciiTheme="minorEastAsia" w:hAnsiTheme="minorEastAsia" w:cs="宋体"/>
          <w:kern w:val="0"/>
          <w:szCs w:val="21"/>
        </w:rPr>
        <w:t>”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44E6F39C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、简历投递截止时间：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2024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12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月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18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日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20:00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bookmarkEnd w:id="0"/>
    <w:p w14:paraId="6B1C7D2A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4</w:t>
      </w:r>
      <w:r>
        <w:rPr>
          <w:rFonts w:asciiTheme="minorEastAsia" w:hAnsiTheme="minorEastAsia" w:cs="宋体" w:hint="eastAsia"/>
          <w:kern w:val="0"/>
          <w:szCs w:val="21"/>
        </w:rPr>
        <w:t>、应聘者应对所填写的内容和所提供的相关材料的真实性、完整性负责，如提供虚假或不全信息，我司有权取消其录用资格，由此导致的一切不利后果由应聘人员本人负责。</w:t>
      </w:r>
    </w:p>
    <w:p w14:paraId="3EFA97C3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5</w:t>
      </w:r>
      <w:r>
        <w:rPr>
          <w:rFonts w:asciiTheme="minorEastAsia" w:hAnsiTheme="minorEastAsia" w:cs="宋体" w:hint="eastAsia"/>
          <w:kern w:val="0"/>
          <w:szCs w:val="21"/>
        </w:rPr>
        <w:t>、应聘人员务必保证提供的联系方式（包括</w:t>
      </w:r>
      <w:r>
        <w:rPr>
          <w:rFonts w:asciiTheme="minorEastAsia" w:hAnsiTheme="minorEastAsia" w:cs="宋体"/>
          <w:kern w:val="0"/>
          <w:szCs w:val="21"/>
        </w:rPr>
        <w:t>E-mail</w:t>
      </w:r>
      <w:r>
        <w:rPr>
          <w:rFonts w:asciiTheme="minorEastAsia" w:hAnsiTheme="minorEastAsia" w:cs="宋体"/>
          <w:kern w:val="0"/>
          <w:szCs w:val="21"/>
        </w:rPr>
        <w:t>，手机号码等）</w:t>
      </w:r>
      <w:r>
        <w:rPr>
          <w:rFonts w:asciiTheme="minorEastAsia" w:hAnsiTheme="minorEastAsia" w:cs="宋体" w:hint="eastAsia"/>
          <w:kern w:val="0"/>
          <w:szCs w:val="21"/>
        </w:rPr>
        <w:t>准确</w:t>
      </w:r>
      <w:r>
        <w:rPr>
          <w:rFonts w:asciiTheme="minorEastAsia" w:hAnsiTheme="minorEastAsia" w:cs="宋体"/>
          <w:kern w:val="0"/>
          <w:szCs w:val="21"/>
        </w:rPr>
        <w:t>无误，并保持通讯工具畅通。</w:t>
      </w:r>
    </w:p>
    <w:p w14:paraId="2E9CF612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6</w:t>
      </w:r>
      <w:r>
        <w:rPr>
          <w:rFonts w:asciiTheme="minorEastAsia" w:hAnsiTheme="minorEastAsia" w:cs="宋体" w:hint="eastAsia"/>
          <w:kern w:val="0"/>
          <w:szCs w:val="21"/>
        </w:rPr>
        <w:t>、除网上报名外，我司不接受其他任何形式的报名申请。</w:t>
      </w:r>
    </w:p>
    <w:p w14:paraId="5698EF66" w14:textId="29AC17D8" w:rsidR="00EC30CC" w:rsidRDefault="006A677A">
      <w:pPr>
        <w:pStyle w:val="1"/>
        <w:ind w:firstLine="569"/>
        <w:rPr>
          <w:rFonts w:hint="eastAsia"/>
        </w:rPr>
      </w:pPr>
      <w:r>
        <w:rPr>
          <w:rFonts w:hint="eastAsia"/>
        </w:rPr>
        <w:t>九</w:t>
      </w:r>
      <w:r w:rsidR="00000000">
        <w:t>、</w:t>
      </w:r>
      <w:r w:rsidR="00000000">
        <w:rPr>
          <w:rFonts w:hint="eastAsia"/>
        </w:rPr>
        <w:t>相关说明</w:t>
      </w:r>
      <w:r w:rsidR="00000000">
        <w:t xml:space="preserve"> </w:t>
      </w:r>
    </w:p>
    <w:p w14:paraId="4424F43F" w14:textId="77777777" w:rsidR="00EC30CC" w:rsidRDefault="00000000">
      <w:pPr>
        <w:ind w:firstLineChars="200" w:firstLine="640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1</w:t>
      </w:r>
      <w:r>
        <w:rPr>
          <w:rFonts w:asciiTheme="minorEastAsia" w:hAnsiTheme="minorEastAsia" w:cs="宋体" w:hint="eastAsia"/>
          <w:kern w:val="0"/>
          <w:szCs w:val="21"/>
        </w:rPr>
        <w:t>、招聘期间，我司将通过电子邮件、短信、电话等方式</w:t>
      </w:r>
      <w:r>
        <w:rPr>
          <w:rFonts w:asciiTheme="minorEastAsia" w:hAnsiTheme="minorEastAsia" w:cs="宋体" w:hint="eastAsia"/>
          <w:kern w:val="0"/>
          <w:szCs w:val="21"/>
        </w:rPr>
        <w:lastRenderedPageBreak/>
        <w:t>与应聘者联系，请应聘人员保持通信畅通。</w:t>
      </w:r>
    </w:p>
    <w:p w14:paraId="58BAE6B5" w14:textId="77777777" w:rsidR="00EC30CC" w:rsidRDefault="000000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 </w:t>
      </w:r>
      <w:r>
        <w:rPr>
          <w:rFonts w:asciiTheme="minorEastAsia" w:hAnsiTheme="minorEastAsia" w:cs="宋体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、我司有权根据岗位需求变化及报名情况等因素，调整、取消或终止招聘工作，并对本次招聘享有最终解释权。</w:t>
      </w:r>
    </w:p>
    <w:p w14:paraId="15319515" w14:textId="77777777" w:rsidR="00EC30CC" w:rsidRDefault="00000000">
      <w:pPr>
        <w:widowControl/>
        <w:ind w:firstLineChars="200" w:firstLine="640"/>
        <w:jc w:val="left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、用工形式：与我司签订正式劳动合同。</w:t>
      </w:r>
    </w:p>
    <w:p w14:paraId="2A310C9D" w14:textId="77777777" w:rsidR="00EC30CC" w:rsidRDefault="00EC30CC">
      <w:pPr>
        <w:widowControl/>
        <w:spacing w:line="360" w:lineRule="auto"/>
        <w:ind w:firstLineChars="200" w:firstLine="640"/>
        <w:jc w:val="left"/>
        <w:rPr>
          <w:rFonts w:asciiTheme="minorEastAsia" w:hAnsiTheme="minorEastAsia" w:cs="宋体" w:hint="eastAsia"/>
          <w:kern w:val="0"/>
          <w:szCs w:val="21"/>
        </w:rPr>
      </w:pPr>
    </w:p>
    <w:p w14:paraId="36BDAF8A" w14:textId="77777777" w:rsidR="00EC30CC" w:rsidRDefault="00EC30CC">
      <w:pPr>
        <w:widowControl/>
        <w:spacing w:line="360" w:lineRule="auto"/>
        <w:ind w:firstLineChars="200" w:firstLine="640"/>
        <w:jc w:val="left"/>
        <w:rPr>
          <w:rFonts w:asciiTheme="minorEastAsia" w:hAnsiTheme="minorEastAsia" w:cs="宋体" w:hint="eastAsia"/>
          <w:kern w:val="0"/>
          <w:szCs w:val="21"/>
        </w:rPr>
      </w:pPr>
    </w:p>
    <w:p w14:paraId="26040612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03699837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050127E3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1863E1E5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4ADDCB08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39C2DEA1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03E38F79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4C03C549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47B4616D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6E0A7F9E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23CEB541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4C0C44F8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0DBECD71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6BDC1861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75A02125" w14:textId="77777777" w:rsidR="00EC30CC" w:rsidRDefault="00EC30C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1B247577" w14:textId="77777777" w:rsidR="00EC30CC" w:rsidRDefault="00EC30CC">
      <w:pPr>
        <w:widowControl/>
        <w:jc w:val="left"/>
        <w:rPr>
          <w:rFonts w:ascii="黑体" w:eastAsia="黑体" w:hAnsi="黑体" w:cs="宋体" w:hint="eastAsia"/>
          <w:kern w:val="0"/>
          <w:szCs w:val="32"/>
        </w:rPr>
      </w:pPr>
    </w:p>
    <w:p w14:paraId="60BB14CB" w14:textId="77777777" w:rsidR="00EC30CC" w:rsidRDefault="00000000">
      <w:pPr>
        <w:widowControl/>
        <w:jc w:val="left"/>
        <w:rPr>
          <w:rFonts w:ascii="黑体" w:eastAsia="黑体" w:hAnsi="黑体" w:cs="宋体" w:hint="eastAsia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附件1</w:t>
      </w:r>
    </w:p>
    <w:p w14:paraId="0419A34A" w14:textId="77777777" w:rsidR="00EC30CC" w:rsidRDefault="00000000">
      <w:pPr>
        <w:spacing w:line="360" w:lineRule="auto"/>
        <w:jc w:val="center"/>
        <w:rPr>
          <w:rFonts w:ascii="黑体" w:eastAsia="黑体" w:hAnsi="黑体" w:cs="宋体" w:hint="eastAsia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lastRenderedPageBreak/>
        <w:t>财信人寿2025届校园招聘</w:t>
      </w:r>
    </w:p>
    <w:p w14:paraId="669A04CE" w14:textId="77777777" w:rsidR="00EC30CC" w:rsidRDefault="00000000">
      <w:pPr>
        <w:spacing w:line="360" w:lineRule="auto"/>
        <w:jc w:val="center"/>
        <w:rPr>
          <w:rFonts w:ascii="黑体" w:eastAsia="黑体" w:hAnsi="黑体" w:cs="宋体" w:hint="eastAsia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岗位职责描述及任职要求</w:t>
      </w:r>
    </w:p>
    <w:p w14:paraId="3DB73225" w14:textId="77777777" w:rsidR="00EC30CC" w:rsidRDefault="00EC30CC">
      <w:pPr>
        <w:spacing w:line="360" w:lineRule="auto"/>
        <w:ind w:firstLineChars="200" w:firstLine="640"/>
        <w:rPr>
          <w:rFonts w:asciiTheme="minorEastAsia" w:hAnsiTheme="minorEastAsia" w:hint="eastAsia"/>
          <w:b/>
          <w:szCs w:val="21"/>
        </w:rPr>
      </w:pPr>
    </w:p>
    <w:p w14:paraId="380B9114" w14:textId="77777777" w:rsidR="00EC30CC" w:rsidRDefault="00000000">
      <w:pPr>
        <w:numPr>
          <w:ilvl w:val="0"/>
          <w:numId w:val="1"/>
        </w:numPr>
        <w:spacing w:line="360" w:lineRule="auto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业务管理岗</w:t>
      </w:r>
      <w:r>
        <w:rPr>
          <w:rFonts w:asciiTheme="minorEastAsia" w:hAnsiTheme="minorEastAsia" w:hint="eastAsia"/>
          <w:b/>
          <w:szCs w:val="21"/>
        </w:rPr>
        <w:t xml:space="preserve">          </w:t>
      </w:r>
    </w:p>
    <w:p w14:paraId="2EC98BBA" w14:textId="77777777" w:rsidR="00EC30CC" w:rsidRDefault="00000000">
      <w:pPr>
        <w:spacing w:line="360" w:lineRule="auto"/>
        <w:ind w:left="420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工作地点：湖南、湖北、河南、河北、安徽各地市</w:t>
      </w:r>
    </w:p>
    <w:p w14:paraId="050221C9" w14:textId="77777777" w:rsidR="00EC30CC" w:rsidRDefault="00000000">
      <w:pPr>
        <w:spacing w:line="360" w:lineRule="auto"/>
        <w:ind w:firstLine="420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岗位描述：</w:t>
      </w:r>
    </w:p>
    <w:p w14:paraId="3DD6CCE0" w14:textId="77777777" w:rsidR="00EC30CC" w:rsidRDefault="00000000">
      <w:pPr>
        <w:spacing w:line="360" w:lineRule="auto"/>
        <w:ind w:firstLine="420"/>
        <w:rPr>
          <w:rFonts w:asciiTheme="minorEastAsia" w:hAnsiTheme="minorEastAsia" w:hint="eastAsia"/>
          <w:bCs/>
          <w:szCs w:val="21"/>
        </w:rPr>
      </w:pPr>
      <w:bookmarkStart w:id="1" w:name="OLE_LINK1"/>
      <w:r>
        <w:rPr>
          <w:rFonts w:asciiTheme="minorEastAsia" w:hAnsiTheme="minorEastAsia" w:hint="eastAsia"/>
          <w:bCs/>
          <w:szCs w:val="21"/>
        </w:rPr>
        <w:t>业务管理岗是财信人寿为内驱力强、认同保险、热爱营销的优秀青年定制的培养岗位，旨在培养公司未来的营销干部人才。项目由机构锻炼、专题培训、轮岗实践三部分构成，使培养人员迅速了解公司业务模式、掌握专业技能、发展综合能力，以达到全面赋能和快速成长的</w:t>
      </w:r>
      <w:r>
        <w:rPr>
          <w:rFonts w:asciiTheme="minorEastAsia" w:hAnsiTheme="minorEastAsia"/>
          <w:bCs/>
          <w:szCs w:val="21"/>
        </w:rPr>
        <w:t>目标</w:t>
      </w:r>
      <w:r>
        <w:rPr>
          <w:rFonts w:asciiTheme="minorEastAsia" w:hAnsiTheme="minorEastAsia" w:hint="eastAsia"/>
          <w:bCs/>
          <w:szCs w:val="21"/>
        </w:rPr>
        <w:t>。</w:t>
      </w:r>
    </w:p>
    <w:bookmarkEnd w:id="1"/>
    <w:p w14:paraId="747E7155" w14:textId="77777777" w:rsidR="00EC30CC" w:rsidRDefault="00000000">
      <w:pPr>
        <w:spacing w:line="360" w:lineRule="auto"/>
        <w:ind w:firstLine="420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岗位要求：</w:t>
      </w:r>
    </w:p>
    <w:p w14:paraId="31CEC06B" w14:textId="77777777" w:rsidR="00EC30CC" w:rsidRDefault="00000000">
      <w:pPr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届应届毕业生，全日制本科及以上学历；</w:t>
      </w:r>
    </w:p>
    <w:p w14:paraId="63B88A22" w14:textId="77777777" w:rsidR="00EC30CC" w:rsidRDefault="0000000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）经济学、金融学、保险学、市场营销等相关专业优先；</w:t>
      </w:r>
    </w:p>
    <w:p w14:paraId="39981C35" w14:textId="77777777" w:rsidR="00EC30CC" w:rsidRDefault="0000000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）性格</w:t>
      </w:r>
      <w:r>
        <w:t>乐观</w:t>
      </w:r>
      <w:r>
        <w:rPr>
          <w:rFonts w:hint="eastAsia"/>
        </w:rPr>
        <w:t>外向</w:t>
      </w:r>
      <w:r>
        <w:t>、</w:t>
      </w:r>
      <w:r>
        <w:rPr>
          <w:rFonts w:hint="eastAsia"/>
        </w:rPr>
        <w:t>责任心强，有</w:t>
      </w:r>
      <w:r>
        <w:t>良好的抗压能力和强烈的事业心，</w:t>
      </w:r>
      <w:r>
        <w:rPr>
          <w:rFonts w:hint="eastAsia"/>
        </w:rPr>
        <w:t>具备良好的沟通协调能力和归纳总结能力；</w:t>
      </w:r>
    </w:p>
    <w:p w14:paraId="1B7EFFA3" w14:textId="77777777" w:rsidR="00EC30CC" w:rsidRDefault="00000000">
      <w:pPr>
        <w:ind w:firstLine="420"/>
        <w:rPr>
          <w:b/>
        </w:rPr>
      </w:pPr>
      <w:r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）</w:t>
      </w:r>
      <w:r>
        <w:rPr>
          <w:rFonts w:hint="eastAsia"/>
        </w:rPr>
        <w:t>有金融企业或保险公司实习经验者优先</w:t>
      </w:r>
      <w:r>
        <w:rPr>
          <w:rFonts w:hint="eastAsia"/>
          <w:color w:val="000000" w:themeColor="text1"/>
        </w:rPr>
        <w:t>。</w:t>
      </w:r>
    </w:p>
    <w:p w14:paraId="7221D6A5" w14:textId="77777777" w:rsidR="00EC30CC" w:rsidRDefault="00EC30CC">
      <w:pPr>
        <w:spacing w:line="360" w:lineRule="auto"/>
        <w:ind w:firstLineChars="200" w:firstLine="640"/>
        <w:rPr>
          <w:rFonts w:asciiTheme="minorEastAsia" w:hAnsiTheme="minorEastAsia" w:hint="eastAsia"/>
          <w:bCs/>
          <w:szCs w:val="21"/>
        </w:rPr>
      </w:pPr>
    </w:p>
    <w:p w14:paraId="17346E42" w14:textId="77777777" w:rsidR="00EC30CC" w:rsidRDefault="00EC30CC">
      <w:pPr>
        <w:spacing w:line="360" w:lineRule="auto"/>
        <w:ind w:firstLineChars="200" w:firstLine="640"/>
        <w:rPr>
          <w:rFonts w:asciiTheme="minorEastAsia" w:hAnsiTheme="minorEastAsia" w:hint="eastAsia"/>
          <w:bCs/>
          <w:szCs w:val="21"/>
        </w:rPr>
      </w:pPr>
    </w:p>
    <w:p w14:paraId="51768642" w14:textId="77777777" w:rsidR="00EC30CC" w:rsidRDefault="00EC30CC">
      <w:pPr>
        <w:spacing w:line="360" w:lineRule="auto"/>
        <w:ind w:firstLineChars="200" w:firstLine="640"/>
        <w:rPr>
          <w:rFonts w:asciiTheme="minorEastAsia" w:hAnsiTheme="minorEastAsia" w:hint="eastAsia"/>
          <w:bCs/>
          <w:szCs w:val="21"/>
        </w:rPr>
      </w:pPr>
    </w:p>
    <w:p w14:paraId="4B09793A" w14:textId="77777777" w:rsidR="00EC30CC" w:rsidRDefault="00EC30CC">
      <w:pPr>
        <w:spacing w:line="360" w:lineRule="auto"/>
        <w:rPr>
          <w:rFonts w:asciiTheme="minorEastAsia" w:hAnsiTheme="minorEastAsia" w:hint="eastAsia"/>
          <w:bCs/>
          <w:szCs w:val="21"/>
        </w:rPr>
      </w:pPr>
    </w:p>
    <w:sectPr w:rsidR="00EC30CC"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24D4" w14:textId="77777777" w:rsidR="00A77822" w:rsidRDefault="00A77822">
      <w:pPr>
        <w:spacing w:line="240" w:lineRule="auto"/>
      </w:pPr>
      <w:r>
        <w:separator/>
      </w:r>
    </w:p>
  </w:endnote>
  <w:endnote w:type="continuationSeparator" w:id="0">
    <w:p w14:paraId="0E921FA8" w14:textId="77777777" w:rsidR="00A77822" w:rsidRDefault="00A77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5D5E" w14:textId="77777777" w:rsidR="00A77822" w:rsidRDefault="00A77822">
      <w:pPr>
        <w:spacing w:line="240" w:lineRule="auto"/>
      </w:pPr>
      <w:r>
        <w:separator/>
      </w:r>
    </w:p>
  </w:footnote>
  <w:footnote w:type="continuationSeparator" w:id="0">
    <w:p w14:paraId="51E06E69" w14:textId="77777777" w:rsidR="00A77822" w:rsidRDefault="00A778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B9446"/>
    <w:multiLevelType w:val="singleLevel"/>
    <w:tmpl w:val="431B944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08378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37"/>
    <w:rsid w:val="00007DA1"/>
    <w:rsid w:val="000161E8"/>
    <w:rsid w:val="00051CA7"/>
    <w:rsid w:val="00052E32"/>
    <w:rsid w:val="00065B8D"/>
    <w:rsid w:val="00076397"/>
    <w:rsid w:val="00080026"/>
    <w:rsid w:val="000837E6"/>
    <w:rsid w:val="00085250"/>
    <w:rsid w:val="000B43AD"/>
    <w:rsid w:val="000C690F"/>
    <w:rsid w:val="000D2069"/>
    <w:rsid w:val="000D2BD7"/>
    <w:rsid w:val="000E4783"/>
    <w:rsid w:val="000F554D"/>
    <w:rsid w:val="00103F22"/>
    <w:rsid w:val="001076B4"/>
    <w:rsid w:val="0013222C"/>
    <w:rsid w:val="001426E4"/>
    <w:rsid w:val="00144056"/>
    <w:rsid w:val="00144CE4"/>
    <w:rsid w:val="00153996"/>
    <w:rsid w:val="00171598"/>
    <w:rsid w:val="00185E58"/>
    <w:rsid w:val="00194A89"/>
    <w:rsid w:val="001A76CD"/>
    <w:rsid w:val="001B072D"/>
    <w:rsid w:val="001B63A4"/>
    <w:rsid w:val="0020081D"/>
    <w:rsid w:val="002025F9"/>
    <w:rsid w:val="002036FE"/>
    <w:rsid w:val="00224234"/>
    <w:rsid w:val="002325E6"/>
    <w:rsid w:val="00237349"/>
    <w:rsid w:val="00240EED"/>
    <w:rsid w:val="00241647"/>
    <w:rsid w:val="00251C46"/>
    <w:rsid w:val="00266EA7"/>
    <w:rsid w:val="00275680"/>
    <w:rsid w:val="0028425B"/>
    <w:rsid w:val="0028502F"/>
    <w:rsid w:val="00291D05"/>
    <w:rsid w:val="002A2D4B"/>
    <w:rsid w:val="002A382F"/>
    <w:rsid w:val="002A7378"/>
    <w:rsid w:val="002B2B34"/>
    <w:rsid w:val="002C622D"/>
    <w:rsid w:val="002D38F5"/>
    <w:rsid w:val="002E0596"/>
    <w:rsid w:val="002E5BB4"/>
    <w:rsid w:val="003031BE"/>
    <w:rsid w:val="0030721C"/>
    <w:rsid w:val="00316063"/>
    <w:rsid w:val="0031722A"/>
    <w:rsid w:val="003258BC"/>
    <w:rsid w:val="00334DA5"/>
    <w:rsid w:val="003468F0"/>
    <w:rsid w:val="0035145E"/>
    <w:rsid w:val="003551BD"/>
    <w:rsid w:val="003704F2"/>
    <w:rsid w:val="003741B0"/>
    <w:rsid w:val="00385268"/>
    <w:rsid w:val="00390648"/>
    <w:rsid w:val="00394AAD"/>
    <w:rsid w:val="00397379"/>
    <w:rsid w:val="003A0C9C"/>
    <w:rsid w:val="003A3C34"/>
    <w:rsid w:val="003B1131"/>
    <w:rsid w:val="003C4080"/>
    <w:rsid w:val="003E4B09"/>
    <w:rsid w:val="003E6BC2"/>
    <w:rsid w:val="003F25C1"/>
    <w:rsid w:val="003F6D7A"/>
    <w:rsid w:val="00400A42"/>
    <w:rsid w:val="00406535"/>
    <w:rsid w:val="004131CB"/>
    <w:rsid w:val="00432D1A"/>
    <w:rsid w:val="00452AB8"/>
    <w:rsid w:val="0046550A"/>
    <w:rsid w:val="004709D9"/>
    <w:rsid w:val="00473EC6"/>
    <w:rsid w:val="00482150"/>
    <w:rsid w:val="004A5AF0"/>
    <w:rsid w:val="004A75EB"/>
    <w:rsid w:val="004B2907"/>
    <w:rsid w:val="004B3485"/>
    <w:rsid w:val="004B79C7"/>
    <w:rsid w:val="004C773A"/>
    <w:rsid w:val="004D080D"/>
    <w:rsid w:val="004E7B27"/>
    <w:rsid w:val="004F03AE"/>
    <w:rsid w:val="00507DFF"/>
    <w:rsid w:val="00510893"/>
    <w:rsid w:val="00511C74"/>
    <w:rsid w:val="00515AED"/>
    <w:rsid w:val="0052158F"/>
    <w:rsid w:val="00532EFE"/>
    <w:rsid w:val="005601B1"/>
    <w:rsid w:val="00564C8F"/>
    <w:rsid w:val="00574572"/>
    <w:rsid w:val="005B733C"/>
    <w:rsid w:val="005D64E8"/>
    <w:rsid w:val="005E52F0"/>
    <w:rsid w:val="005E6DCE"/>
    <w:rsid w:val="006002E7"/>
    <w:rsid w:val="00612E07"/>
    <w:rsid w:val="00641B1C"/>
    <w:rsid w:val="006436FF"/>
    <w:rsid w:val="00672853"/>
    <w:rsid w:val="00674AD2"/>
    <w:rsid w:val="00683E7B"/>
    <w:rsid w:val="00683F90"/>
    <w:rsid w:val="006A53BB"/>
    <w:rsid w:val="006A677A"/>
    <w:rsid w:val="006B23C2"/>
    <w:rsid w:val="006C1678"/>
    <w:rsid w:val="006D3D69"/>
    <w:rsid w:val="006D5408"/>
    <w:rsid w:val="006F0E9F"/>
    <w:rsid w:val="0070512B"/>
    <w:rsid w:val="0071381F"/>
    <w:rsid w:val="00715387"/>
    <w:rsid w:val="00717AE9"/>
    <w:rsid w:val="007221C9"/>
    <w:rsid w:val="00744551"/>
    <w:rsid w:val="007468B2"/>
    <w:rsid w:val="007531CD"/>
    <w:rsid w:val="00760D03"/>
    <w:rsid w:val="00773219"/>
    <w:rsid w:val="00780E6E"/>
    <w:rsid w:val="00787195"/>
    <w:rsid w:val="00792050"/>
    <w:rsid w:val="007932A1"/>
    <w:rsid w:val="007B4EB9"/>
    <w:rsid w:val="007B5C63"/>
    <w:rsid w:val="007B62F8"/>
    <w:rsid w:val="007C59FD"/>
    <w:rsid w:val="007D1570"/>
    <w:rsid w:val="007D29E6"/>
    <w:rsid w:val="007D446D"/>
    <w:rsid w:val="007D511D"/>
    <w:rsid w:val="007D6F52"/>
    <w:rsid w:val="007E4D57"/>
    <w:rsid w:val="007E7BAD"/>
    <w:rsid w:val="00805A90"/>
    <w:rsid w:val="008072EC"/>
    <w:rsid w:val="008179DC"/>
    <w:rsid w:val="00835F11"/>
    <w:rsid w:val="008408F9"/>
    <w:rsid w:val="00855CE2"/>
    <w:rsid w:val="00860B3B"/>
    <w:rsid w:val="00863D78"/>
    <w:rsid w:val="0086477A"/>
    <w:rsid w:val="008701DD"/>
    <w:rsid w:val="00874749"/>
    <w:rsid w:val="00876BE2"/>
    <w:rsid w:val="008773DD"/>
    <w:rsid w:val="00884057"/>
    <w:rsid w:val="008B0E75"/>
    <w:rsid w:val="008C396C"/>
    <w:rsid w:val="008E2014"/>
    <w:rsid w:val="008E74B9"/>
    <w:rsid w:val="008F0665"/>
    <w:rsid w:val="0090181B"/>
    <w:rsid w:val="009026CC"/>
    <w:rsid w:val="00913566"/>
    <w:rsid w:val="00913D33"/>
    <w:rsid w:val="009155AC"/>
    <w:rsid w:val="009201C5"/>
    <w:rsid w:val="0096624E"/>
    <w:rsid w:val="00975F81"/>
    <w:rsid w:val="00983CF5"/>
    <w:rsid w:val="00984F85"/>
    <w:rsid w:val="009B40CD"/>
    <w:rsid w:val="009B53E6"/>
    <w:rsid w:val="009B6FD0"/>
    <w:rsid w:val="009D49F2"/>
    <w:rsid w:val="009E2E44"/>
    <w:rsid w:val="009E4840"/>
    <w:rsid w:val="00A058FF"/>
    <w:rsid w:val="00A20740"/>
    <w:rsid w:val="00A3366B"/>
    <w:rsid w:val="00A445A2"/>
    <w:rsid w:val="00A45825"/>
    <w:rsid w:val="00A653F0"/>
    <w:rsid w:val="00A65E4F"/>
    <w:rsid w:val="00A77822"/>
    <w:rsid w:val="00A84DF1"/>
    <w:rsid w:val="00A927DB"/>
    <w:rsid w:val="00AA1099"/>
    <w:rsid w:val="00AB1AC4"/>
    <w:rsid w:val="00AF1C6B"/>
    <w:rsid w:val="00AF2CF2"/>
    <w:rsid w:val="00AF5B26"/>
    <w:rsid w:val="00B04BC6"/>
    <w:rsid w:val="00B076A9"/>
    <w:rsid w:val="00B07FFC"/>
    <w:rsid w:val="00B226C6"/>
    <w:rsid w:val="00B27821"/>
    <w:rsid w:val="00B34F81"/>
    <w:rsid w:val="00B54F00"/>
    <w:rsid w:val="00B75E44"/>
    <w:rsid w:val="00B8271B"/>
    <w:rsid w:val="00B94D2E"/>
    <w:rsid w:val="00B9698B"/>
    <w:rsid w:val="00BA07E5"/>
    <w:rsid w:val="00BB284F"/>
    <w:rsid w:val="00BB2D80"/>
    <w:rsid w:val="00BB5476"/>
    <w:rsid w:val="00BB7864"/>
    <w:rsid w:val="00BB7AC6"/>
    <w:rsid w:val="00BC6B48"/>
    <w:rsid w:val="00BD2D7A"/>
    <w:rsid w:val="00BE507D"/>
    <w:rsid w:val="00C01FB7"/>
    <w:rsid w:val="00C04C8A"/>
    <w:rsid w:val="00C10BB7"/>
    <w:rsid w:val="00C15645"/>
    <w:rsid w:val="00C31B98"/>
    <w:rsid w:val="00C44843"/>
    <w:rsid w:val="00C523D9"/>
    <w:rsid w:val="00C646EE"/>
    <w:rsid w:val="00CA6553"/>
    <w:rsid w:val="00CB030D"/>
    <w:rsid w:val="00CB7316"/>
    <w:rsid w:val="00CC3354"/>
    <w:rsid w:val="00CC661B"/>
    <w:rsid w:val="00CD6E00"/>
    <w:rsid w:val="00D00724"/>
    <w:rsid w:val="00D24A18"/>
    <w:rsid w:val="00D305E0"/>
    <w:rsid w:val="00D476BA"/>
    <w:rsid w:val="00D51008"/>
    <w:rsid w:val="00D74A6A"/>
    <w:rsid w:val="00D76E37"/>
    <w:rsid w:val="00D77A07"/>
    <w:rsid w:val="00D846C8"/>
    <w:rsid w:val="00D95CD3"/>
    <w:rsid w:val="00DA4AA4"/>
    <w:rsid w:val="00DD5C41"/>
    <w:rsid w:val="00DE0548"/>
    <w:rsid w:val="00DF1E8F"/>
    <w:rsid w:val="00DF2CA7"/>
    <w:rsid w:val="00E022DD"/>
    <w:rsid w:val="00E0640E"/>
    <w:rsid w:val="00E14C2D"/>
    <w:rsid w:val="00E33C45"/>
    <w:rsid w:val="00E371F7"/>
    <w:rsid w:val="00E443DE"/>
    <w:rsid w:val="00E44F00"/>
    <w:rsid w:val="00E51878"/>
    <w:rsid w:val="00E62774"/>
    <w:rsid w:val="00E667AF"/>
    <w:rsid w:val="00E66E1C"/>
    <w:rsid w:val="00E873A9"/>
    <w:rsid w:val="00EA1A89"/>
    <w:rsid w:val="00EC30CC"/>
    <w:rsid w:val="00EC3F20"/>
    <w:rsid w:val="00ED2DF5"/>
    <w:rsid w:val="00EE067A"/>
    <w:rsid w:val="00F00BD8"/>
    <w:rsid w:val="00F061AB"/>
    <w:rsid w:val="00F20B41"/>
    <w:rsid w:val="00F23CD4"/>
    <w:rsid w:val="00F25A18"/>
    <w:rsid w:val="00F313F5"/>
    <w:rsid w:val="00F41624"/>
    <w:rsid w:val="00F45667"/>
    <w:rsid w:val="00F63BD2"/>
    <w:rsid w:val="00F64240"/>
    <w:rsid w:val="00F703CE"/>
    <w:rsid w:val="00F7297D"/>
    <w:rsid w:val="00F80C58"/>
    <w:rsid w:val="00F838DE"/>
    <w:rsid w:val="00FA07D8"/>
    <w:rsid w:val="00FA3814"/>
    <w:rsid w:val="00FA3CBC"/>
    <w:rsid w:val="00FF39BC"/>
    <w:rsid w:val="02E172C0"/>
    <w:rsid w:val="05782AEC"/>
    <w:rsid w:val="07AA67E7"/>
    <w:rsid w:val="0A3E72AE"/>
    <w:rsid w:val="0DDC188C"/>
    <w:rsid w:val="12E14850"/>
    <w:rsid w:val="191A3E4A"/>
    <w:rsid w:val="1B7E743C"/>
    <w:rsid w:val="1C844056"/>
    <w:rsid w:val="1D0D21CF"/>
    <w:rsid w:val="1E4A3B0C"/>
    <w:rsid w:val="1F1B04BA"/>
    <w:rsid w:val="24943A8C"/>
    <w:rsid w:val="253454E2"/>
    <w:rsid w:val="287304C8"/>
    <w:rsid w:val="2A3A5D32"/>
    <w:rsid w:val="2A50612F"/>
    <w:rsid w:val="2B5B0EA7"/>
    <w:rsid w:val="2EA41DF0"/>
    <w:rsid w:val="300F5D0A"/>
    <w:rsid w:val="33194666"/>
    <w:rsid w:val="33F71941"/>
    <w:rsid w:val="353F0486"/>
    <w:rsid w:val="36AA4819"/>
    <w:rsid w:val="36CF1C1B"/>
    <w:rsid w:val="381A4209"/>
    <w:rsid w:val="3BF5141E"/>
    <w:rsid w:val="3C221207"/>
    <w:rsid w:val="3C4157CD"/>
    <w:rsid w:val="3CAD6D9E"/>
    <w:rsid w:val="3D260635"/>
    <w:rsid w:val="3F1D4649"/>
    <w:rsid w:val="42AF79B4"/>
    <w:rsid w:val="45776389"/>
    <w:rsid w:val="47024AF2"/>
    <w:rsid w:val="47AC1E28"/>
    <w:rsid w:val="47E11F24"/>
    <w:rsid w:val="47F45071"/>
    <w:rsid w:val="48DF6891"/>
    <w:rsid w:val="4B9366A5"/>
    <w:rsid w:val="4E1406BF"/>
    <w:rsid w:val="4EB57971"/>
    <w:rsid w:val="527B7156"/>
    <w:rsid w:val="53036913"/>
    <w:rsid w:val="53955447"/>
    <w:rsid w:val="544216BB"/>
    <w:rsid w:val="54DD63AC"/>
    <w:rsid w:val="55F914AA"/>
    <w:rsid w:val="57E13E78"/>
    <w:rsid w:val="5813738B"/>
    <w:rsid w:val="5A0F06C7"/>
    <w:rsid w:val="5A99353F"/>
    <w:rsid w:val="5E817CE4"/>
    <w:rsid w:val="624B3E16"/>
    <w:rsid w:val="628F72B2"/>
    <w:rsid w:val="65990AC6"/>
    <w:rsid w:val="68ED66CF"/>
    <w:rsid w:val="68F04E11"/>
    <w:rsid w:val="6A256F50"/>
    <w:rsid w:val="6B9E2200"/>
    <w:rsid w:val="6BFF1F03"/>
    <w:rsid w:val="6C481CCD"/>
    <w:rsid w:val="71340D27"/>
    <w:rsid w:val="724F5DEF"/>
    <w:rsid w:val="73B73C2B"/>
    <w:rsid w:val="7814180C"/>
    <w:rsid w:val="79125C69"/>
    <w:rsid w:val="7F4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475E3"/>
  <w15:docId w15:val="{4F6F009D-019D-4344-9C9A-346BE06C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78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177" w:firstLine="177"/>
      <w:outlineLvl w:val="0"/>
    </w:pPr>
    <w:rPr>
      <w:rFonts w:ascii="黑体" w:eastAsia="黑体" w:hAnsi="黑体" w:cs="黑体"/>
      <w:b/>
      <w:bCs/>
      <w:kern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pPr>
      <w:autoSpaceDE w:val="0"/>
      <w:autoSpaceDN w:val="0"/>
      <w:spacing w:before="10"/>
      <w:jc w:val="left"/>
    </w:pPr>
    <w:rPr>
      <w:rFonts w:ascii="Arial Unicode MS" w:eastAsia="Arial Unicode MS" w:hAnsi="Arial Unicode MS" w:cs="Arial Unicode MS"/>
      <w:kern w:val="0"/>
      <w:sz w:val="14"/>
      <w:szCs w:val="1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6"/>
      <w:ind w:left="76"/>
      <w:jc w:val="left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5411-679C-4A49-9610-500926DB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261</Words>
  <Characters>1489</Characters>
  <Application>Microsoft Office Word</Application>
  <DocSecurity>0</DocSecurity>
  <Lines>12</Lines>
  <Paragraphs>3</Paragraphs>
  <ScaleCrop>false</ScaleCrop>
  <Company>MS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袁笑</dc:creator>
  <cp:lastModifiedBy>子雅 徐</cp:lastModifiedBy>
  <cp:revision>7</cp:revision>
  <cp:lastPrinted>2022-10-11T06:44:00Z</cp:lastPrinted>
  <dcterms:created xsi:type="dcterms:W3CDTF">2023-09-12T10:14:00Z</dcterms:created>
  <dcterms:modified xsi:type="dcterms:W3CDTF">2024-12-03T03:37:00Z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B6408CD01C9E4A3EAF89865826CE4212</vt:lpwstr>
  </property>
</Properties>
</file>